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6A" w:rsidRDefault="0060496A" w:rsidP="006049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96A">
        <w:rPr>
          <w:rFonts w:ascii="Times New Roman" w:hAnsi="Times New Roman" w:cs="Times New Roman"/>
          <w:b/>
          <w:sz w:val="24"/>
          <w:szCs w:val="24"/>
        </w:rPr>
        <w:t>Муниципальное бюджетное образовательное учреждение «</w:t>
      </w:r>
      <w:proofErr w:type="spellStart"/>
      <w:r w:rsidRPr="0060496A">
        <w:rPr>
          <w:rFonts w:ascii="Times New Roman" w:hAnsi="Times New Roman" w:cs="Times New Roman"/>
          <w:b/>
          <w:sz w:val="24"/>
          <w:szCs w:val="24"/>
        </w:rPr>
        <w:t>Вознесеновская</w:t>
      </w:r>
      <w:proofErr w:type="spellEnd"/>
      <w:r w:rsidRPr="0060496A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Шебекинского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Белгородской области</w:t>
      </w:r>
      <w:r w:rsidRPr="0060496A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25E77" w:rsidRPr="0060496A" w:rsidRDefault="0060496A" w:rsidP="006049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96A">
        <w:rPr>
          <w:rFonts w:ascii="Times New Roman" w:hAnsi="Times New Roman" w:cs="Times New Roman"/>
          <w:b/>
          <w:sz w:val="24"/>
          <w:szCs w:val="24"/>
        </w:rPr>
        <w:t>структурное подразделение «Детский сад»</w:t>
      </w:r>
    </w:p>
    <w:p w:rsidR="00425E77" w:rsidRDefault="00425E77" w:rsidP="0060496A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425E77" w:rsidRDefault="00425E77" w:rsidP="00425E77">
      <w:pPr>
        <w:rPr>
          <w:rFonts w:ascii="Times New Roman" w:hAnsi="Times New Roman" w:cs="Times New Roman"/>
          <w:sz w:val="44"/>
          <w:szCs w:val="44"/>
        </w:rPr>
      </w:pPr>
    </w:p>
    <w:p w:rsidR="00425E77" w:rsidRPr="00425E77" w:rsidRDefault="00425E77" w:rsidP="0060496A">
      <w:pPr>
        <w:jc w:val="center"/>
        <w:rPr>
          <w:rFonts w:ascii="Times New Roman" w:hAnsi="Times New Roman" w:cs="Times New Roman"/>
          <w:sz w:val="44"/>
          <w:szCs w:val="44"/>
        </w:rPr>
      </w:pPr>
      <w:r w:rsidRPr="00425E77">
        <w:rPr>
          <w:rFonts w:ascii="Times New Roman" w:hAnsi="Times New Roman" w:cs="Times New Roman"/>
          <w:sz w:val="44"/>
          <w:szCs w:val="44"/>
        </w:rPr>
        <w:t>Доклад – презентация на тему:</w:t>
      </w:r>
    </w:p>
    <w:p w:rsidR="009105A2" w:rsidRDefault="00425E77" w:rsidP="009105A2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105A2">
        <w:rPr>
          <w:rFonts w:ascii="Times New Roman" w:hAnsi="Times New Roman" w:cs="Times New Roman"/>
          <w:b/>
          <w:bCs/>
          <w:sz w:val="44"/>
          <w:szCs w:val="44"/>
        </w:rPr>
        <w:t>«Нейропсихологический подход</w:t>
      </w:r>
    </w:p>
    <w:p w:rsidR="009105A2" w:rsidRPr="009105A2" w:rsidRDefault="00425E77" w:rsidP="009105A2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105A2">
        <w:rPr>
          <w:rFonts w:ascii="Times New Roman" w:hAnsi="Times New Roman" w:cs="Times New Roman"/>
          <w:b/>
          <w:bCs/>
          <w:sz w:val="44"/>
          <w:szCs w:val="44"/>
        </w:rPr>
        <w:t xml:space="preserve"> в </w:t>
      </w:r>
      <w:proofErr w:type="spellStart"/>
      <w:r w:rsidR="009105A2">
        <w:rPr>
          <w:rFonts w:ascii="Times New Roman" w:hAnsi="Times New Roman" w:cs="Times New Roman"/>
          <w:b/>
          <w:bCs/>
          <w:sz w:val="44"/>
          <w:szCs w:val="44"/>
        </w:rPr>
        <w:t>коррекционно</w:t>
      </w:r>
      <w:proofErr w:type="spellEnd"/>
      <w:r w:rsidR="009105A2">
        <w:rPr>
          <w:rFonts w:ascii="Times New Roman" w:hAnsi="Times New Roman" w:cs="Times New Roman"/>
          <w:b/>
          <w:bCs/>
          <w:sz w:val="44"/>
          <w:szCs w:val="44"/>
        </w:rPr>
        <w:t xml:space="preserve"> -  </w:t>
      </w:r>
      <w:r w:rsidR="009105A2" w:rsidRPr="009105A2">
        <w:rPr>
          <w:rFonts w:ascii="Times New Roman" w:hAnsi="Times New Roman" w:cs="Times New Roman"/>
          <w:b/>
          <w:bCs/>
          <w:sz w:val="44"/>
          <w:szCs w:val="44"/>
        </w:rPr>
        <w:t xml:space="preserve">развивающей </w:t>
      </w:r>
      <w:r w:rsidRPr="009105A2">
        <w:rPr>
          <w:rFonts w:ascii="Times New Roman" w:hAnsi="Times New Roman" w:cs="Times New Roman"/>
          <w:b/>
          <w:bCs/>
          <w:sz w:val="44"/>
          <w:szCs w:val="44"/>
        </w:rPr>
        <w:t>работе</w:t>
      </w:r>
    </w:p>
    <w:p w:rsidR="0060496A" w:rsidRPr="009105A2" w:rsidRDefault="009105A2" w:rsidP="009105A2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105A2">
        <w:rPr>
          <w:rFonts w:ascii="Times New Roman" w:hAnsi="Times New Roman" w:cs="Times New Roman"/>
          <w:b/>
          <w:bCs/>
          <w:sz w:val="44"/>
          <w:szCs w:val="44"/>
        </w:rPr>
        <w:t xml:space="preserve"> педагога – психолога</w:t>
      </w:r>
      <w:r w:rsidR="00425E77" w:rsidRPr="009105A2">
        <w:rPr>
          <w:rFonts w:ascii="Times New Roman" w:hAnsi="Times New Roman" w:cs="Times New Roman"/>
          <w:b/>
          <w:bCs/>
          <w:sz w:val="44"/>
          <w:szCs w:val="44"/>
        </w:rPr>
        <w:t>.</w:t>
      </w:r>
    </w:p>
    <w:p w:rsidR="00425E77" w:rsidRDefault="00425E77" w:rsidP="009105A2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9105A2">
        <w:rPr>
          <w:rFonts w:ascii="Times New Roman" w:hAnsi="Times New Roman" w:cs="Times New Roman"/>
          <w:b/>
          <w:bCs/>
          <w:sz w:val="44"/>
          <w:szCs w:val="44"/>
        </w:rPr>
        <w:t>Развитие межполушарного взаимодействия</w:t>
      </w:r>
      <w:r w:rsidRPr="00425E77">
        <w:rPr>
          <w:rFonts w:ascii="Times New Roman" w:hAnsi="Times New Roman" w:cs="Times New Roman"/>
          <w:b/>
          <w:bCs/>
          <w:sz w:val="48"/>
          <w:szCs w:val="48"/>
        </w:rPr>
        <w:t>»</w:t>
      </w:r>
    </w:p>
    <w:p w:rsidR="009105A2" w:rsidRDefault="009105A2" w:rsidP="009105A2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9105A2" w:rsidRDefault="009105A2" w:rsidP="009105A2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425E77" w:rsidRDefault="009105A2" w:rsidP="009105A2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9105A2">
        <w:rPr>
          <w:rFonts w:ascii="Times New Roman" w:hAnsi="Times New Roman" w:cs="Times New Roman"/>
          <w:b/>
          <w:bCs/>
          <w:sz w:val="48"/>
          <w:szCs w:val="48"/>
        </w:rPr>
        <w:drawing>
          <wp:inline distT="0" distB="0" distL="0" distR="0">
            <wp:extent cx="4665010" cy="2928025"/>
            <wp:effectExtent l="19050" t="0" r="2240" b="0"/>
            <wp:docPr id="10" name="Рисунок 10" descr="hello_html_m2a36af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36af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5755" cy="292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5A2" w:rsidRDefault="009105A2" w:rsidP="00425E77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9105A2" w:rsidRDefault="009105A2" w:rsidP="00425E77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9105A2" w:rsidRDefault="009105A2" w:rsidP="00425E77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425E77" w:rsidRPr="0060496A" w:rsidRDefault="00425E77" w:rsidP="00425E77">
      <w:pPr>
        <w:rPr>
          <w:rFonts w:ascii="Times New Roman" w:hAnsi="Times New Roman" w:cs="Times New Roman"/>
          <w:sz w:val="24"/>
          <w:szCs w:val="24"/>
        </w:rPr>
      </w:pPr>
      <w:r w:rsidRPr="006049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6049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Pr="006049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49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60496A">
        <w:rPr>
          <w:rFonts w:ascii="Times New Roman" w:hAnsi="Times New Roman" w:cs="Times New Roman"/>
          <w:b/>
          <w:bCs/>
          <w:sz w:val="24"/>
          <w:szCs w:val="24"/>
        </w:rPr>
        <w:t>Подготовила: педагог – психолог</w:t>
      </w:r>
    </w:p>
    <w:p w:rsidR="00425E77" w:rsidRPr="0060496A" w:rsidRDefault="00425E77" w:rsidP="00425E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49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Соловьева Марина Николаевна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Pr="00425E77">
        <w:rPr>
          <w:rFonts w:ascii="Times New Roman" w:hAnsi="Times New Roman" w:cs="Times New Roman"/>
          <w:sz w:val="28"/>
          <w:szCs w:val="28"/>
        </w:rPr>
        <w:t xml:space="preserve">Воспитание здорового и всесторонне развитого ребёнка остаётся наиболее актуальной проблемой в практике развития и воспитания, это говорит о необходимости поисков эффективных средств её реализации. Общество стремительно развивается, технический прогресс развивается еще быстрее, а здоровье детей ухудшается с каждым годом. Снижается интеллектуальный уровень, падают возможности обучения, при этом объем знаний, который должны усвоить дети, увеличивается.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25E77">
        <w:rPr>
          <w:rFonts w:ascii="Times New Roman" w:hAnsi="Times New Roman" w:cs="Times New Roman"/>
          <w:sz w:val="28"/>
          <w:szCs w:val="28"/>
        </w:rPr>
        <w:t xml:space="preserve">Трудности при освоении программного материала возникают не из-за детской лени или неумелых действий родителей и педагогов, проблемы появляются вследствие особенностей развития головного мозга современных детей. 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425E77">
        <w:rPr>
          <w:rFonts w:ascii="Times New Roman" w:hAnsi="Times New Roman" w:cs="Times New Roman"/>
          <w:sz w:val="28"/>
          <w:szCs w:val="28"/>
        </w:rPr>
        <w:t>Для оказания качественной коррекционной помощи в работе с детьми дошкольного возраста,  в частности в работе с детьми с ОВЗ, педагоги – психологи используют в  работе  нейропсихологический подход., предполагающий дополнительную коррекцию психических процессов: внимания, памяти, мышления, речи, а также эмоционально-волевой сферы ребенка через движение, помогает развитию адаптивных возможностей детей, их личностной успешности, что особенно значимо для детей с ОВЗ.</w:t>
      </w:r>
      <w:proofErr w:type="gramEnd"/>
      <w:r w:rsidRPr="00425E77">
        <w:rPr>
          <w:rFonts w:ascii="Times New Roman" w:hAnsi="Times New Roman" w:cs="Times New Roman"/>
          <w:sz w:val="28"/>
          <w:szCs w:val="28"/>
        </w:rPr>
        <w:t xml:space="preserve"> Нейропсихологическая коррекция с привлечением 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кинезиологических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  методов является отличным дополнением к основной коррекционной программе, и реализуется не вместо нее, а вместе с ней.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t xml:space="preserve">    НЕЙРОПСИХОЛОГИЯ </w:t>
      </w:r>
      <w:r w:rsidRPr="00425E77">
        <w:rPr>
          <w:rFonts w:ascii="Times New Roman" w:hAnsi="Times New Roman" w:cs="Times New Roman"/>
          <w:sz w:val="28"/>
          <w:szCs w:val="28"/>
        </w:rPr>
        <w:t>– это относительно молодое направление, развивающееся на стыке 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нейронауки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, психологии и психофизиологии. Нейропсихология занимается исследованием связей между функционированием головного мозга и психическими процессами, поведением человека.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t xml:space="preserve">     Нейропсихология</w:t>
      </w:r>
      <w:r w:rsidRPr="00425E77">
        <w:rPr>
          <w:rFonts w:ascii="Times New Roman" w:hAnsi="Times New Roman" w:cs="Times New Roman"/>
          <w:sz w:val="28"/>
          <w:szCs w:val="28"/>
        </w:rPr>
        <w:t> </w:t>
      </w:r>
      <w:r w:rsidRPr="00425E77">
        <w:rPr>
          <w:rFonts w:ascii="Times New Roman" w:hAnsi="Times New Roman" w:cs="Times New Roman"/>
          <w:b/>
          <w:bCs/>
          <w:sz w:val="28"/>
          <w:szCs w:val="28"/>
        </w:rPr>
        <w:t xml:space="preserve">детского возраста </w:t>
      </w:r>
      <w:r w:rsidRPr="00425E77">
        <w:rPr>
          <w:rFonts w:ascii="Times New Roman" w:hAnsi="Times New Roman" w:cs="Times New Roman"/>
          <w:sz w:val="28"/>
          <w:szCs w:val="28"/>
        </w:rPr>
        <w:t xml:space="preserve">— наука о формировании мозговой организации психических процессов человека. Она была основана в середине ХХ века выдающимся отечественным психологом А. Р. 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5E77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425E77">
        <w:rPr>
          <w:rFonts w:ascii="Times New Roman" w:hAnsi="Times New Roman" w:cs="Times New Roman"/>
          <w:sz w:val="28"/>
          <w:szCs w:val="28"/>
        </w:rPr>
        <w:t xml:space="preserve"> десятилетия своего существования </w:t>
      </w:r>
      <w:r w:rsidRPr="00425E77">
        <w:rPr>
          <w:rFonts w:ascii="Times New Roman" w:hAnsi="Times New Roman" w:cs="Times New Roman"/>
          <w:b/>
          <w:bCs/>
          <w:sz w:val="28"/>
          <w:szCs w:val="28"/>
        </w:rPr>
        <w:t>нейропсихологическая</w:t>
      </w:r>
      <w:r w:rsidRPr="00425E77">
        <w:rPr>
          <w:rFonts w:ascii="Times New Roman" w:hAnsi="Times New Roman" w:cs="Times New Roman"/>
          <w:sz w:val="28"/>
          <w:szCs w:val="28"/>
        </w:rPr>
        <w:t> наука преимущественно была направлена на изучение </w:t>
      </w:r>
      <w:r w:rsidRPr="00425E77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 w:rsidRPr="00425E77">
        <w:rPr>
          <w:rFonts w:ascii="Times New Roman" w:hAnsi="Times New Roman" w:cs="Times New Roman"/>
          <w:sz w:val="28"/>
          <w:szCs w:val="28"/>
        </w:rPr>
        <w:t> мозга взрослого человека, однако в последнее время всё большее внимание уделяется закономерностям развития детского мозга. С точки зрения </w:t>
      </w:r>
      <w:r w:rsidRPr="00425E77">
        <w:rPr>
          <w:rFonts w:ascii="Times New Roman" w:hAnsi="Times New Roman" w:cs="Times New Roman"/>
          <w:b/>
          <w:bCs/>
          <w:sz w:val="28"/>
          <w:szCs w:val="28"/>
        </w:rPr>
        <w:t>нейропсихологического подхода</w:t>
      </w:r>
      <w:r w:rsidRPr="00425E77">
        <w:rPr>
          <w:rFonts w:ascii="Times New Roman" w:hAnsi="Times New Roman" w:cs="Times New Roman"/>
          <w:sz w:val="28"/>
          <w:szCs w:val="28"/>
        </w:rPr>
        <w:t>, большинство имеющихся проблем среди детей во многом связано с проявлением так называемого </w:t>
      </w:r>
      <w:r w:rsidRPr="00425E77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425E77">
        <w:rPr>
          <w:rFonts w:ascii="Times New Roman" w:hAnsi="Times New Roman" w:cs="Times New Roman"/>
          <w:i/>
          <w:iCs/>
          <w:sz w:val="28"/>
          <w:szCs w:val="28"/>
        </w:rPr>
        <w:t>дисгенетического</w:t>
      </w:r>
      <w:proofErr w:type="spellEnd"/>
      <w:r w:rsidRPr="00425E77">
        <w:rPr>
          <w:rFonts w:ascii="Times New Roman" w:hAnsi="Times New Roman" w:cs="Times New Roman"/>
          <w:i/>
          <w:iCs/>
          <w:sz w:val="28"/>
          <w:szCs w:val="28"/>
        </w:rPr>
        <w:t xml:space="preserve"> синдрома»</w:t>
      </w:r>
      <w:proofErr w:type="gramStart"/>
      <w:r w:rsidRPr="00425E77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425E77">
        <w:rPr>
          <w:rFonts w:ascii="Times New Roman" w:hAnsi="Times New Roman" w:cs="Times New Roman"/>
          <w:sz w:val="28"/>
          <w:szCs w:val="28"/>
        </w:rPr>
        <w:t xml:space="preserve"> внутриутробной и/или возникшей в младенчестве органической или функциональной дисфункции наиболее рано созревающих подкорковых структур головного мозга </w:t>
      </w:r>
      <w:r w:rsidRPr="00425E77">
        <w:rPr>
          <w:rFonts w:ascii="Times New Roman" w:hAnsi="Times New Roman" w:cs="Times New Roman"/>
          <w:i/>
          <w:iCs/>
          <w:sz w:val="28"/>
          <w:szCs w:val="28"/>
        </w:rPr>
        <w:t>(А. В. Семенович)</w:t>
      </w:r>
      <w:r w:rsidRPr="00425E77">
        <w:rPr>
          <w:rFonts w:ascii="Times New Roman" w:hAnsi="Times New Roman" w:cs="Times New Roman"/>
          <w:sz w:val="28"/>
          <w:szCs w:val="28"/>
        </w:rPr>
        <w:t>.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sz w:val="28"/>
          <w:szCs w:val="28"/>
        </w:rPr>
        <w:t xml:space="preserve">       Нейропсихологическая коррекция (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нейрокоррекция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>) — комплекс специальных психологических методик, которые направлены на восстановление нарушенных функций мозга и создание компенсирующих сре</w:t>
      </w:r>
      <w:proofErr w:type="gramStart"/>
      <w:r w:rsidRPr="00425E7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25E77">
        <w:rPr>
          <w:rFonts w:ascii="Times New Roman" w:hAnsi="Times New Roman" w:cs="Times New Roman"/>
          <w:sz w:val="28"/>
          <w:szCs w:val="28"/>
        </w:rPr>
        <w:t xml:space="preserve">я того, чтобы ребёнок мог в дальнейшем самостоятельно обучаться и контролировать своё поведение.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ЭФФЕКТИВНОСТЬ НЕЙРОПСИХОЛОГИЧЕСКОГО ПОДХОДА </w:t>
      </w:r>
      <w:r w:rsidRPr="00425E77">
        <w:rPr>
          <w:rFonts w:ascii="Times New Roman" w:hAnsi="Times New Roman" w:cs="Times New Roman"/>
          <w:sz w:val="28"/>
          <w:szCs w:val="28"/>
        </w:rPr>
        <w:t xml:space="preserve">доказана наукой и практикой. Это 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 игровая технология, направленная на компенсацию поврежденных функций головного мозга.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sz w:val="28"/>
          <w:szCs w:val="28"/>
        </w:rPr>
        <w:t xml:space="preserve">          Важнейшая роль тела в процессе учения уже отчётливо доказана многими научными исследованиями. Чем подробнее учёные рассматривают сложные связи, существующие между мозгом и телом, тем отчётливее выявляется главное: движение необходимо для учения. Движение пробуждает и активизирует многие умственные способности.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sz w:val="28"/>
          <w:szCs w:val="28"/>
        </w:rPr>
        <w:t xml:space="preserve">         Учение требует овладения навыками, а навыки любого вида связаны с освоением движения мышц. Все наши умения – это часть работы мышц, играющих важнейшую роль в развитии навыков человека. Последние исследования доказывают: движение приносит непосредственную пользу нервной системе. Мышечная активность, особенно координированные движения, стимулируют продукцию </w:t>
      </w:r>
      <w:proofErr w:type="spellStart"/>
      <w:r w:rsidRPr="00425E77">
        <w:rPr>
          <w:rFonts w:ascii="Times New Roman" w:hAnsi="Times New Roman" w:cs="Times New Roman"/>
          <w:b/>
          <w:bCs/>
          <w:sz w:val="28"/>
          <w:szCs w:val="28"/>
        </w:rPr>
        <w:t>нейротропинов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>, природных веществ, отвечающих за рост нервных клеток и увеличивающих число нервных связей в мозге.</w:t>
      </w:r>
      <w:r w:rsidR="009105A2">
        <w:rPr>
          <w:rFonts w:ascii="Times New Roman" w:hAnsi="Times New Roman" w:cs="Times New Roman"/>
          <w:sz w:val="28"/>
          <w:szCs w:val="28"/>
        </w:rPr>
        <w:t xml:space="preserve"> </w:t>
      </w:r>
      <w:r w:rsidRPr="00425E77">
        <w:rPr>
          <w:rFonts w:ascii="Times New Roman" w:hAnsi="Times New Roman" w:cs="Times New Roman"/>
          <w:sz w:val="28"/>
          <w:szCs w:val="28"/>
        </w:rPr>
        <w:t xml:space="preserve">   Взаимосвязь психического и моторного развития ребенка доказана.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25E77">
        <w:rPr>
          <w:rFonts w:ascii="Times New Roman" w:hAnsi="Times New Roman" w:cs="Times New Roman"/>
          <w:sz w:val="28"/>
          <w:szCs w:val="28"/>
        </w:rPr>
        <w:t xml:space="preserve">Нейропсихологические упражнения активизируют у детей дошкольного возраста пластичность мозга, способствуют развитию психических процессов, помогают в развитии эмоционально-волевой сфере детей, </w:t>
      </w:r>
      <w:proofErr w:type="gramStart"/>
      <w:r w:rsidRPr="00425E77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Pr="00425E77">
        <w:rPr>
          <w:rFonts w:ascii="Times New Roman" w:hAnsi="Times New Roman" w:cs="Times New Roman"/>
          <w:sz w:val="28"/>
          <w:szCs w:val="28"/>
        </w:rPr>
        <w:t xml:space="preserve"> дефицит нейродинамических и регуляторных компонентов деятельности, таких как: трудности концентрации и удержания произвольного внимания, снижение мотивации, неустойчивость эмоционально-волевых проявлений, быстрая утомляемость, истощаемость, низкий темп деятельности и прочее. </w:t>
      </w:r>
    </w:p>
    <w:p w:rsid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t xml:space="preserve">Основу нейропсихологического подхода </w:t>
      </w:r>
      <w:r w:rsidRPr="00425E77">
        <w:rPr>
          <w:rFonts w:ascii="Times New Roman" w:hAnsi="Times New Roman" w:cs="Times New Roman"/>
          <w:sz w:val="28"/>
          <w:szCs w:val="28"/>
        </w:rPr>
        <w:t xml:space="preserve">составляет теория  А.Р. 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Лурии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 о трех структурно-функциональных блоках мозга, каждый из которых несет свою определенную функцию в психическом устройстве мозга</w:t>
      </w:r>
      <w:r w:rsidR="0060496A">
        <w:rPr>
          <w:rFonts w:ascii="Times New Roman" w:hAnsi="Times New Roman" w:cs="Times New Roman"/>
          <w:sz w:val="28"/>
          <w:szCs w:val="28"/>
        </w:rPr>
        <w:t>.</w:t>
      </w:r>
    </w:p>
    <w:p w:rsidR="0060496A" w:rsidRPr="00425E77" w:rsidRDefault="0060496A" w:rsidP="009105A2">
      <w:pPr>
        <w:jc w:val="center"/>
        <w:rPr>
          <w:rFonts w:ascii="Times New Roman" w:hAnsi="Times New Roman" w:cs="Times New Roman"/>
          <w:sz w:val="28"/>
          <w:szCs w:val="28"/>
        </w:rPr>
      </w:pPr>
      <w:r w:rsidRPr="006049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44388" cy="2723745"/>
            <wp:effectExtent l="19050" t="0" r="8512" b="0"/>
            <wp:docPr id="4" name="Рисунок 1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Объект 4" descr="Picture background"/>
                    <pic:cNvPicPr>
                      <a:picLocks noGr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562" cy="272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Первый блок – энергетический</w:t>
      </w:r>
      <w:r w:rsidRPr="00425E77">
        <w:rPr>
          <w:rFonts w:ascii="Times New Roman" w:hAnsi="Times New Roman" w:cs="Times New Roman"/>
          <w:sz w:val="28"/>
          <w:szCs w:val="28"/>
        </w:rPr>
        <w:t xml:space="preserve">. Он должен обеспечить условия, в которых будет проистекать психическая деятельность. Среди таких условий можно выделить два самых главных – бодрствование и должный тонус (возбуждение) коры. За эту работу отвечает не сама кора, а подкорковые отделы и части мозга, расположенные вблизи ствола, включая 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лимбическую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 xml:space="preserve"> систему и ряд других структур (от рождения до 1,5 лет) 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t xml:space="preserve">Второй блок связан с информацией </w:t>
      </w:r>
      <w:r w:rsidRPr="00425E77">
        <w:rPr>
          <w:rFonts w:ascii="Times New Roman" w:hAnsi="Times New Roman" w:cs="Times New Roman"/>
          <w:sz w:val="28"/>
          <w:szCs w:val="28"/>
        </w:rPr>
        <w:t>– ее получением, обработкой, переработкой и хранением. За каждую из этих операций ответственны свои «</w:t>
      </w:r>
      <w:proofErr w:type="spellStart"/>
      <w:r w:rsidRPr="00425E77">
        <w:rPr>
          <w:rFonts w:ascii="Times New Roman" w:hAnsi="Times New Roman" w:cs="Times New Roman"/>
          <w:sz w:val="28"/>
          <w:szCs w:val="28"/>
        </w:rPr>
        <w:t>подблоки</w:t>
      </w:r>
      <w:proofErr w:type="spellEnd"/>
      <w:r w:rsidRPr="00425E77">
        <w:rPr>
          <w:rFonts w:ascii="Times New Roman" w:hAnsi="Times New Roman" w:cs="Times New Roman"/>
          <w:sz w:val="28"/>
          <w:szCs w:val="28"/>
        </w:rPr>
        <w:t>», или зоны: первичная, вторичная и третичная. Здесь же происходят операции, связанные с абстрактным мышлением (от 1,5 до 2-3 лет).</w:t>
      </w:r>
    </w:p>
    <w:p w:rsidR="00425E77" w:rsidRPr="00425E77" w:rsidRDefault="00425E77" w:rsidP="0042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25E77">
        <w:rPr>
          <w:rFonts w:ascii="Times New Roman" w:hAnsi="Times New Roman" w:cs="Times New Roman"/>
          <w:b/>
          <w:bCs/>
          <w:sz w:val="28"/>
          <w:szCs w:val="28"/>
        </w:rPr>
        <w:t>Третий блок отвечает за процессы, связанные со сложной психической деятельностью</w:t>
      </w:r>
      <w:r w:rsidRPr="00425E77">
        <w:rPr>
          <w:rFonts w:ascii="Times New Roman" w:hAnsi="Times New Roman" w:cs="Times New Roman"/>
          <w:sz w:val="28"/>
          <w:szCs w:val="28"/>
        </w:rPr>
        <w:t xml:space="preserve">: речь, память и многое другое. Функции этого блока: планирование высшей психической деятельности, самоорганизация и регуляция (то есть ее фактическое исполнение), контроль. Собственно, поэтому третий блок и называют блоком программирования, регуляции и контроля. Для данной работы задействуются передние отделы больших полушарий (преимущественно лобные доли) (от 2 до 6-7 лет) </w:t>
      </w:r>
    </w:p>
    <w:p w:rsidR="00425E77" w:rsidRDefault="00425E77" w:rsidP="00425E77">
      <w:r w:rsidRPr="00425E77">
        <w:rPr>
          <w:noProof/>
          <w:lang w:eastAsia="ru-RU"/>
        </w:rPr>
        <w:drawing>
          <wp:inline distT="0" distB="0" distL="0" distR="0">
            <wp:extent cx="2782516" cy="2305455"/>
            <wp:effectExtent l="19050" t="0" r="0" b="0"/>
            <wp:docPr id="1" name="Рисунок 1" descr="D:\2023-2024 уч год\Нейропсихология\17365079349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:\2023-2024 уч год\Нейропсихология\17365079349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829" cy="2307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05A2">
        <w:t xml:space="preserve">                   </w:t>
      </w:r>
      <w:r w:rsidR="009105A2" w:rsidRPr="009105A2">
        <w:drawing>
          <wp:inline distT="0" distB="0" distL="0" distR="0">
            <wp:extent cx="2860337" cy="2276272"/>
            <wp:effectExtent l="19050" t="0" r="0" b="0"/>
            <wp:docPr id="6" name="Рисунок 2" descr="D:\2023-2024 уч год\Нейропсихология\17365079349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D:\2023-2024 уч год\Нейропсихология\1736507934933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075" cy="2276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496A" w:rsidRPr="00425E77" w:rsidRDefault="0060496A" w:rsidP="00425E77"/>
    <w:p w:rsidR="00EB124B" w:rsidRDefault="00425E77" w:rsidP="00425E77">
      <w:pPr>
        <w:rPr>
          <w:rFonts w:ascii="Times New Roman" w:eastAsia="+mn-ea" w:hAnsi="Times New Roman" w:cs="Times New Roman"/>
          <w:color w:val="262626"/>
          <w:kern w:val="24"/>
          <w:sz w:val="28"/>
          <w:szCs w:val="28"/>
        </w:rPr>
      </w:pPr>
      <w:r w:rsidRPr="00EB124B">
        <w:rPr>
          <w:rFonts w:ascii="Times New Roman" w:hAnsi="Times New Roman" w:cs="Times New Roman"/>
          <w:b/>
          <w:bCs/>
          <w:sz w:val="28"/>
          <w:szCs w:val="28"/>
        </w:rPr>
        <w:t>С чем работает педагог – психолог ДОО?</w:t>
      </w:r>
      <w:r w:rsidRPr="00EB124B">
        <w:rPr>
          <w:rFonts w:ascii="Times New Roman" w:eastAsia="+mn-ea" w:hAnsi="Times New Roman" w:cs="Times New Roman"/>
          <w:color w:val="262626"/>
          <w:kern w:val="24"/>
          <w:sz w:val="28"/>
          <w:szCs w:val="28"/>
        </w:rPr>
        <w:t xml:space="preserve"> </w:t>
      </w:r>
    </w:p>
    <w:p w:rsidR="00425E77" w:rsidRPr="00EB124B" w:rsidRDefault="00425E77" w:rsidP="00425E77">
      <w:pPr>
        <w:rPr>
          <w:bCs/>
        </w:rPr>
      </w:pPr>
      <w:r w:rsidRPr="00EB124B">
        <w:rPr>
          <w:rFonts w:ascii="Times New Roman" w:hAnsi="Times New Roman" w:cs="Times New Roman"/>
          <w:bCs/>
          <w:sz w:val="28"/>
          <w:szCs w:val="28"/>
        </w:rPr>
        <w:t>Педагог – психолог помогает организму ребенка «достроить» ве</w:t>
      </w:r>
      <w:r w:rsidR="009105A2">
        <w:rPr>
          <w:rFonts w:ascii="Times New Roman" w:hAnsi="Times New Roman" w:cs="Times New Roman"/>
          <w:bCs/>
          <w:sz w:val="28"/>
          <w:szCs w:val="28"/>
        </w:rPr>
        <w:t>рхние отделы мозга, дорастить их при необходимости</w:t>
      </w:r>
      <w:r w:rsidRPr="00EB124B">
        <w:rPr>
          <w:rFonts w:ascii="Times New Roman" w:hAnsi="Times New Roman" w:cs="Times New Roman"/>
          <w:bCs/>
          <w:sz w:val="28"/>
          <w:szCs w:val="28"/>
        </w:rPr>
        <w:t xml:space="preserve"> до возрастной нормы через </w:t>
      </w:r>
      <w:proofErr w:type="spellStart"/>
      <w:r w:rsidRPr="00EB124B">
        <w:rPr>
          <w:rFonts w:ascii="Times New Roman" w:hAnsi="Times New Roman" w:cs="Times New Roman"/>
          <w:bCs/>
          <w:sz w:val="28"/>
          <w:szCs w:val="28"/>
        </w:rPr>
        <w:t>коррекционно</w:t>
      </w:r>
      <w:proofErr w:type="spellEnd"/>
      <w:r w:rsidRPr="00EB124B">
        <w:rPr>
          <w:rFonts w:ascii="Times New Roman" w:hAnsi="Times New Roman" w:cs="Times New Roman"/>
          <w:bCs/>
          <w:sz w:val="28"/>
          <w:szCs w:val="28"/>
        </w:rPr>
        <w:t xml:space="preserve"> – развивающую работу, в том числе с помощью нейропсихологических  методов и приемов</w:t>
      </w:r>
      <w:r w:rsidRPr="00EB124B">
        <w:rPr>
          <w:bCs/>
        </w:rPr>
        <w:t xml:space="preserve">. </w:t>
      </w:r>
    </w:p>
    <w:p w:rsidR="009F5172" w:rsidRDefault="009F5172" w:rsidP="009105A2">
      <w:pPr>
        <w:jc w:val="center"/>
      </w:pPr>
    </w:p>
    <w:p w:rsidR="00425E77" w:rsidRPr="0060496A" w:rsidRDefault="00425E77">
      <w:pPr>
        <w:rPr>
          <w:rFonts w:ascii="Times New Roman" w:hAnsi="Times New Roman" w:cs="Times New Roman"/>
          <w:b/>
          <w:sz w:val="32"/>
          <w:szCs w:val="32"/>
        </w:rPr>
      </w:pPr>
      <w:r w:rsidRPr="0060496A">
        <w:rPr>
          <w:rFonts w:ascii="Times New Roman" w:hAnsi="Times New Roman" w:cs="Times New Roman"/>
          <w:b/>
          <w:sz w:val="32"/>
          <w:szCs w:val="32"/>
        </w:rPr>
        <w:t>Методы нейропсихологической коррекции:</w:t>
      </w:r>
    </w:p>
    <w:p w:rsidR="00EB2128" w:rsidRPr="0060496A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60496A">
        <w:rPr>
          <w:rFonts w:ascii="Times New Roman" w:hAnsi="Times New Roman" w:cs="Times New Roman"/>
          <w:sz w:val="32"/>
          <w:szCs w:val="32"/>
        </w:rPr>
        <w:t>Нейрогимнастика</w:t>
      </w:r>
      <w:proofErr w:type="spellEnd"/>
      <w:r w:rsidRPr="0060496A">
        <w:rPr>
          <w:rFonts w:ascii="Times New Roman" w:hAnsi="Times New Roman" w:cs="Times New Roman"/>
          <w:sz w:val="32"/>
          <w:szCs w:val="32"/>
        </w:rPr>
        <w:t>.</w:t>
      </w:r>
    </w:p>
    <w:p w:rsidR="00EB2128" w:rsidRPr="0060496A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60496A">
        <w:rPr>
          <w:rFonts w:ascii="Times New Roman" w:hAnsi="Times New Roman" w:cs="Times New Roman"/>
          <w:sz w:val="32"/>
          <w:szCs w:val="32"/>
        </w:rPr>
        <w:t>Кинезиологическик</w:t>
      </w:r>
      <w:proofErr w:type="spellEnd"/>
      <w:r w:rsidRPr="0060496A">
        <w:rPr>
          <w:rFonts w:ascii="Times New Roman" w:hAnsi="Times New Roman" w:cs="Times New Roman"/>
          <w:sz w:val="32"/>
          <w:szCs w:val="32"/>
        </w:rPr>
        <w:t xml:space="preserve"> упражнения.</w:t>
      </w:r>
    </w:p>
    <w:p w:rsidR="00EB2128" w:rsidRPr="0060496A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60496A">
        <w:rPr>
          <w:rFonts w:ascii="Times New Roman" w:hAnsi="Times New Roman" w:cs="Times New Roman"/>
          <w:sz w:val="32"/>
          <w:szCs w:val="32"/>
        </w:rPr>
        <w:lastRenderedPageBreak/>
        <w:t>Нейроигры</w:t>
      </w:r>
      <w:proofErr w:type="spellEnd"/>
      <w:r w:rsidRPr="0060496A">
        <w:rPr>
          <w:rFonts w:ascii="Times New Roman" w:hAnsi="Times New Roman" w:cs="Times New Roman"/>
          <w:sz w:val="32"/>
          <w:szCs w:val="32"/>
        </w:rPr>
        <w:t>.</w:t>
      </w:r>
    </w:p>
    <w:p w:rsidR="00EB2128" w:rsidRPr="0060496A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60496A">
        <w:rPr>
          <w:rFonts w:ascii="Times New Roman" w:hAnsi="Times New Roman" w:cs="Times New Roman"/>
          <w:sz w:val="32"/>
          <w:szCs w:val="32"/>
        </w:rPr>
        <w:t>Нейротаблицы</w:t>
      </w:r>
      <w:proofErr w:type="spellEnd"/>
      <w:r w:rsidRPr="0060496A">
        <w:rPr>
          <w:rFonts w:ascii="Times New Roman" w:hAnsi="Times New Roman" w:cs="Times New Roman"/>
          <w:sz w:val="32"/>
          <w:szCs w:val="32"/>
        </w:rPr>
        <w:t>.</w:t>
      </w:r>
    </w:p>
    <w:p w:rsidR="00EB2128" w:rsidRPr="0060496A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60496A">
        <w:rPr>
          <w:rFonts w:ascii="Times New Roman" w:hAnsi="Times New Roman" w:cs="Times New Roman"/>
          <w:sz w:val="32"/>
          <w:szCs w:val="32"/>
        </w:rPr>
        <w:t>Нейродорожки</w:t>
      </w:r>
      <w:proofErr w:type="spellEnd"/>
      <w:r w:rsidRPr="0060496A">
        <w:rPr>
          <w:rFonts w:ascii="Times New Roman" w:hAnsi="Times New Roman" w:cs="Times New Roman"/>
          <w:sz w:val="32"/>
          <w:szCs w:val="32"/>
        </w:rPr>
        <w:t>.</w:t>
      </w:r>
    </w:p>
    <w:p w:rsidR="00EB2128" w:rsidRDefault="004E7722" w:rsidP="0060496A">
      <w:pPr>
        <w:numPr>
          <w:ilvl w:val="0"/>
          <w:numId w:val="6"/>
        </w:numPr>
        <w:tabs>
          <w:tab w:val="left" w:pos="720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60496A">
        <w:rPr>
          <w:rFonts w:ascii="Times New Roman" w:hAnsi="Times New Roman" w:cs="Times New Roman"/>
          <w:sz w:val="32"/>
          <w:szCs w:val="32"/>
        </w:rPr>
        <w:t>Двуручное рисование.</w:t>
      </w:r>
    </w:p>
    <w:p w:rsidR="009105A2" w:rsidRPr="009105A2" w:rsidRDefault="009105A2" w:rsidP="009105A2">
      <w:pPr>
        <w:pStyle w:val="a6"/>
        <w:numPr>
          <w:ilvl w:val="0"/>
          <w:numId w:val="6"/>
        </w:numPr>
        <w:rPr>
          <w:sz w:val="32"/>
          <w:szCs w:val="32"/>
        </w:rPr>
      </w:pPr>
      <w:proofErr w:type="spellStart"/>
      <w:r w:rsidRPr="009105A2">
        <w:rPr>
          <w:sz w:val="32"/>
          <w:szCs w:val="32"/>
        </w:rPr>
        <w:t>Нейролабиринты</w:t>
      </w:r>
      <w:proofErr w:type="spellEnd"/>
      <w:r w:rsidRPr="009105A2">
        <w:rPr>
          <w:sz w:val="32"/>
          <w:szCs w:val="32"/>
        </w:rPr>
        <w:t>.</w:t>
      </w:r>
    </w:p>
    <w:p w:rsidR="009105A2" w:rsidRPr="0060496A" w:rsidRDefault="009105A2" w:rsidP="009105A2">
      <w:pPr>
        <w:spacing w:after="0"/>
        <w:ind w:left="720"/>
        <w:rPr>
          <w:rFonts w:ascii="Times New Roman" w:hAnsi="Times New Roman" w:cs="Times New Roman"/>
          <w:sz w:val="32"/>
          <w:szCs w:val="32"/>
        </w:rPr>
      </w:pPr>
    </w:p>
    <w:p w:rsidR="00425E77" w:rsidRPr="00EB124B" w:rsidRDefault="0060496A" w:rsidP="00EB1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</w:t>
      </w:r>
      <w:r w:rsidR="00425E77" w:rsidRPr="00EB124B">
        <w:rPr>
          <w:rFonts w:ascii="Times New Roman" w:hAnsi="Times New Roman" w:cs="Times New Roman"/>
          <w:b/>
          <w:bCs/>
          <w:sz w:val="28"/>
          <w:szCs w:val="28"/>
        </w:rPr>
        <w:t>ЗВИТИЕ МЕЖПОЛУШАРНОГО ВЗАИМОДЕЙСТ</w:t>
      </w:r>
      <w:r w:rsidR="00425E77" w:rsidRPr="00EB124B">
        <w:rPr>
          <w:rFonts w:ascii="Times New Roman" w:hAnsi="Times New Roman" w:cs="Times New Roman"/>
          <w:sz w:val="28"/>
          <w:szCs w:val="28"/>
        </w:rPr>
        <w:t>ВИЯ как одно из направлений нейропсихологической коррекции в развитии детей с ОВЗ</w:t>
      </w:r>
    </w:p>
    <w:p w:rsidR="00773566" w:rsidRDefault="00EB124B" w:rsidP="00EB1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B124B">
        <w:rPr>
          <w:rFonts w:ascii="Times New Roman" w:hAnsi="Times New Roman" w:cs="Times New Roman"/>
          <w:sz w:val="28"/>
          <w:szCs w:val="28"/>
        </w:rPr>
        <w:t>Т</w:t>
      </w:r>
      <w:r w:rsidR="004E7722" w:rsidRPr="00EB124B">
        <w:rPr>
          <w:rFonts w:ascii="Times New Roman" w:hAnsi="Times New Roman" w:cs="Times New Roman"/>
          <w:sz w:val="28"/>
          <w:szCs w:val="28"/>
        </w:rPr>
        <w:t>еория межполушарного взаимодействия</w:t>
      </w:r>
      <w:r w:rsidR="009105A2">
        <w:rPr>
          <w:rFonts w:ascii="Times New Roman" w:hAnsi="Times New Roman" w:cs="Times New Roman"/>
          <w:sz w:val="28"/>
          <w:szCs w:val="28"/>
        </w:rPr>
        <w:t xml:space="preserve"> </w:t>
      </w:r>
      <w:r w:rsidR="004E7722" w:rsidRPr="00EB124B">
        <w:rPr>
          <w:rFonts w:ascii="Times New Roman" w:hAnsi="Times New Roman" w:cs="Times New Roman"/>
          <w:sz w:val="28"/>
          <w:szCs w:val="28"/>
        </w:rPr>
        <w:t xml:space="preserve">- междисциплинарная система взглядов о закономерностях, механизмах, этапах и формах протекания многогранных коммуникаций человека. С середины XX века проблема межполушарных взаимодействий стабильно удерживает первое место в исследовательском поле </w:t>
      </w:r>
      <w:proofErr w:type="spellStart"/>
      <w:r w:rsidR="004E7722" w:rsidRPr="00EB124B">
        <w:rPr>
          <w:rFonts w:ascii="Times New Roman" w:hAnsi="Times New Roman" w:cs="Times New Roman"/>
          <w:sz w:val="28"/>
          <w:szCs w:val="28"/>
        </w:rPr>
        <w:t>нейронаук</w:t>
      </w:r>
      <w:proofErr w:type="spellEnd"/>
      <w:r w:rsidR="004E7722" w:rsidRPr="00EB124B">
        <w:rPr>
          <w:rFonts w:ascii="Times New Roman" w:hAnsi="Times New Roman" w:cs="Times New Roman"/>
          <w:sz w:val="28"/>
          <w:szCs w:val="28"/>
        </w:rPr>
        <w:t xml:space="preserve">. Успешность обучения детей во многом зависит от своевременного развития межполушарных связей, а </w:t>
      </w:r>
      <w:proofErr w:type="spellStart"/>
      <w:r w:rsidR="004E7722" w:rsidRPr="00EB124B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="004E7722" w:rsidRPr="00EB124B">
        <w:rPr>
          <w:rFonts w:ascii="Times New Roman" w:hAnsi="Times New Roman" w:cs="Times New Roman"/>
          <w:sz w:val="28"/>
          <w:szCs w:val="28"/>
        </w:rPr>
        <w:t xml:space="preserve"> период для развития приходится на дошкольный возраст, когда кора больших полушарий головного мозга еще не окончательно сформирована. </w:t>
      </w:r>
    </w:p>
    <w:p w:rsidR="00EB124B" w:rsidRPr="00EB124B" w:rsidRDefault="00EB124B" w:rsidP="00EB12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24B">
        <w:rPr>
          <w:rFonts w:ascii="Times New Roman" w:hAnsi="Times New Roman" w:cs="Times New Roman"/>
          <w:b/>
          <w:sz w:val="28"/>
          <w:szCs w:val="28"/>
        </w:rPr>
        <w:t>Два полушария головного мозга и их функционал:</w:t>
      </w:r>
    </w:p>
    <w:p w:rsidR="00425E77" w:rsidRDefault="00425E77">
      <w:r w:rsidRPr="00425E77">
        <w:rPr>
          <w:noProof/>
          <w:lang w:eastAsia="ru-RU"/>
        </w:rPr>
        <w:drawing>
          <wp:inline distT="0" distB="0" distL="0" distR="0">
            <wp:extent cx="4443636" cy="1837817"/>
            <wp:effectExtent l="1905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180" cy="184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E77" w:rsidRPr="00EB124B" w:rsidRDefault="00425E77" w:rsidP="00EB124B">
      <w:pPr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  <w:u w:val="single"/>
        </w:rPr>
        <w:t>Основными талантами правого полушария являются:</w:t>
      </w:r>
      <w:r w:rsidRPr="00EB1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566" w:rsidRPr="00EB124B" w:rsidRDefault="004E7722" w:rsidP="009105A2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восприятие своего «телесного» я, различные ощущения (вплоть до интуиции) и схема тела;</w:t>
      </w:r>
    </w:p>
    <w:p w:rsidR="00773566" w:rsidRPr="00EB124B" w:rsidRDefault="004E7722" w:rsidP="009105A2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пространственные представления;</w:t>
      </w:r>
    </w:p>
    <w:p w:rsidR="00773566" w:rsidRPr="00EB124B" w:rsidRDefault="004E7722" w:rsidP="009105A2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способность воспринимать информацию целостно;</w:t>
      </w:r>
    </w:p>
    <w:p w:rsidR="00773566" w:rsidRPr="00EB124B" w:rsidRDefault="004E7722" w:rsidP="009105A2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способность оценивать важность информации на основе ее эмоциональной окраски, комфортности для человека;</w:t>
      </w:r>
    </w:p>
    <w:p w:rsidR="00773566" w:rsidRPr="00EB124B" w:rsidRDefault="004E7722" w:rsidP="009105A2">
      <w:pPr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правое полушарие эмоциональное, невербальное, музыкальное и образное.</w:t>
      </w:r>
    </w:p>
    <w:p w:rsidR="00425E77" w:rsidRPr="00EB124B" w:rsidRDefault="00425E77" w:rsidP="009105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  <w:u w:val="single"/>
        </w:rPr>
        <w:t> Основными талантами левого полушария являются:</w:t>
      </w:r>
      <w:r w:rsidRPr="00EB1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566" w:rsidRPr="00EB124B" w:rsidRDefault="004E7722" w:rsidP="009105A2">
      <w:pPr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упорядочивание информации в пространственно-временном контексте;</w:t>
      </w:r>
    </w:p>
    <w:p w:rsidR="00773566" w:rsidRPr="00EB124B" w:rsidRDefault="004E7722" w:rsidP="009105A2">
      <w:pPr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речевые функции, здесь находятся центры речи;</w:t>
      </w:r>
    </w:p>
    <w:p w:rsidR="00773566" w:rsidRPr="00EB124B" w:rsidRDefault="004E7722" w:rsidP="009105A2">
      <w:pPr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логическая обработка информации и аналитическое мышление;</w:t>
      </w:r>
    </w:p>
    <w:p w:rsidR="00773566" w:rsidRPr="00EB124B" w:rsidRDefault="004E7722" w:rsidP="009105A2">
      <w:pPr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lastRenderedPageBreak/>
        <w:t xml:space="preserve">чувство долга, ответственности, умение планировать и контролировать свою деятельность (лобные левые доли). </w:t>
      </w:r>
    </w:p>
    <w:p w:rsidR="00425E77" w:rsidRPr="00EB124B" w:rsidRDefault="00425E77" w:rsidP="009105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b/>
          <w:bCs/>
          <w:sz w:val="28"/>
          <w:szCs w:val="28"/>
        </w:rPr>
        <w:t xml:space="preserve">Функциональная асимметрия полушарий </w:t>
      </w:r>
      <w:r w:rsidRPr="00EB124B">
        <w:rPr>
          <w:rFonts w:ascii="Times New Roman" w:hAnsi="Times New Roman" w:cs="Times New Roman"/>
          <w:sz w:val="28"/>
          <w:szCs w:val="28"/>
        </w:rPr>
        <w:t xml:space="preserve">является одной из причин существования определенной структуры психики. С ней связаны такие психологические противопоставления, как конкретно-образное и абстрактно-логическое мышление. Разная степень выраженности этих психических свойств, уже в значительной </w:t>
      </w:r>
      <w:proofErr w:type="gramStart"/>
      <w:r w:rsidRPr="00EB124B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EB124B">
        <w:rPr>
          <w:rFonts w:ascii="Times New Roman" w:hAnsi="Times New Roman" w:cs="Times New Roman"/>
          <w:sz w:val="28"/>
          <w:szCs w:val="28"/>
        </w:rPr>
        <w:t xml:space="preserve"> представленная у ребенка шести лет, формирует склонность к преимущественной опоре на </w:t>
      </w:r>
      <w:r w:rsidRPr="00EB12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«левополушарный</w:t>
      </w:r>
      <w:r w:rsidRPr="00EB124B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B124B">
        <w:rPr>
          <w:rFonts w:ascii="Times New Roman" w:hAnsi="Times New Roman" w:cs="Times New Roman"/>
          <w:sz w:val="28"/>
          <w:szCs w:val="28"/>
        </w:rPr>
        <w:t>, </w:t>
      </w:r>
      <w:r w:rsidRPr="00EB124B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EB12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правополушарный»</w:t>
      </w:r>
      <w:r w:rsidRPr="00EB124B">
        <w:rPr>
          <w:rFonts w:ascii="Times New Roman" w:hAnsi="Times New Roman" w:cs="Times New Roman"/>
          <w:sz w:val="28"/>
          <w:szCs w:val="28"/>
        </w:rPr>
        <w:t> или </w:t>
      </w:r>
      <w:r w:rsidRPr="00EB124B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EB12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равнополушарный</w:t>
      </w:r>
      <w:proofErr w:type="spellEnd"/>
      <w:r w:rsidRPr="00EB124B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B124B">
        <w:rPr>
          <w:rFonts w:ascii="Times New Roman" w:hAnsi="Times New Roman" w:cs="Times New Roman"/>
          <w:sz w:val="28"/>
          <w:szCs w:val="28"/>
        </w:rPr>
        <w:t> типы мышления.</w:t>
      </w:r>
    </w:p>
    <w:p w:rsidR="00425E77" w:rsidRPr="00EB124B" w:rsidRDefault="00425E77" w:rsidP="00EB124B">
      <w:pPr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b/>
          <w:bCs/>
          <w:sz w:val="28"/>
          <w:szCs w:val="28"/>
        </w:rPr>
        <w:t>Правополушарный тип</w:t>
      </w:r>
      <w:r w:rsidRPr="00EB124B">
        <w:rPr>
          <w:rFonts w:ascii="Times New Roman" w:hAnsi="Times New Roman" w:cs="Times New Roman"/>
          <w:sz w:val="28"/>
          <w:szCs w:val="28"/>
        </w:rPr>
        <w:t xml:space="preserve">: правое полушарие доминирует у старших дошкольников и у первоклассников в начале учебного года. Оно оперирует образами реальных предметов, отвечает за ориентацию в пространстве и восприятие пространственных отношений. Обеспечивает наглядно-образное, трехмерное мышление. Информация, поступившая в правое полушарие, обрабатывается быстро. Доминирование правого полушария определяет наличие невербального, практического интеллекта, способность к рисованию и восприятию гармонии форм и цвета, музыкальный слух, артистичность, успех в спорте. </w:t>
      </w:r>
    </w:p>
    <w:p w:rsidR="00425E77" w:rsidRPr="00EB124B" w:rsidRDefault="00425E77" w:rsidP="00EB124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24B">
        <w:rPr>
          <w:rFonts w:ascii="Times New Roman" w:hAnsi="Times New Roman" w:cs="Times New Roman"/>
          <w:b/>
          <w:bCs/>
          <w:sz w:val="28"/>
          <w:szCs w:val="28"/>
        </w:rPr>
        <w:t>Левополушарный</w:t>
      </w:r>
      <w:proofErr w:type="spellEnd"/>
      <w:r w:rsidRPr="00EB124B">
        <w:rPr>
          <w:rFonts w:ascii="Times New Roman" w:hAnsi="Times New Roman" w:cs="Times New Roman"/>
          <w:b/>
          <w:bCs/>
          <w:sz w:val="28"/>
          <w:szCs w:val="28"/>
        </w:rPr>
        <w:t xml:space="preserve"> тип: л</w:t>
      </w:r>
      <w:r w:rsidRPr="00EB124B">
        <w:rPr>
          <w:rFonts w:ascii="Times New Roman" w:hAnsi="Times New Roman" w:cs="Times New Roman"/>
          <w:sz w:val="28"/>
          <w:szCs w:val="28"/>
        </w:rPr>
        <w:t xml:space="preserve">евое полушарие становится ведущим в конце первого года обучения. Оно оперирует словами, условными знаками, символами; отвечает за счет, письмо; обеспечивает способность к анализу, абстрактное мышление. Информация, поступившая в левое полушарие, обрабатывается последовательно, линейно, медленно. Доминирование левого полушария определяет склонность к абстрагированию и обобщению, словесно-логический характер познавательных процессов, вербальный, теоретический интеллект. </w:t>
      </w:r>
    </w:p>
    <w:p w:rsidR="00425E77" w:rsidRPr="00EB124B" w:rsidRDefault="00425E77" w:rsidP="00EB124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24B">
        <w:rPr>
          <w:rFonts w:ascii="Times New Roman" w:hAnsi="Times New Roman" w:cs="Times New Roman"/>
          <w:b/>
          <w:bCs/>
          <w:sz w:val="28"/>
          <w:szCs w:val="28"/>
        </w:rPr>
        <w:t>Равнополушарный</w:t>
      </w:r>
      <w:proofErr w:type="spellEnd"/>
      <w:r w:rsidRPr="00EB124B">
        <w:rPr>
          <w:rFonts w:ascii="Times New Roman" w:hAnsi="Times New Roman" w:cs="Times New Roman"/>
          <w:b/>
          <w:bCs/>
          <w:sz w:val="28"/>
          <w:szCs w:val="28"/>
        </w:rPr>
        <w:t xml:space="preserve"> тип: о</w:t>
      </w:r>
      <w:r w:rsidRPr="00EB124B">
        <w:rPr>
          <w:rFonts w:ascii="Times New Roman" w:hAnsi="Times New Roman" w:cs="Times New Roman"/>
          <w:sz w:val="28"/>
          <w:szCs w:val="28"/>
        </w:rPr>
        <w:t xml:space="preserve">тсутствует ярко выраженное доминирование одного из полушарий. Это обеспечивает их синхронную деятельность в выборе стратегии мышления. </w:t>
      </w:r>
    </w:p>
    <w:p w:rsidR="00425E77" w:rsidRPr="0060496A" w:rsidRDefault="00425E77" w:rsidP="00EB12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96A">
        <w:rPr>
          <w:rFonts w:ascii="Times New Roman" w:hAnsi="Times New Roman" w:cs="Times New Roman"/>
          <w:b/>
          <w:sz w:val="28"/>
          <w:szCs w:val="28"/>
        </w:rPr>
        <w:t>На взаимодействие межполушарных связей положительно влияют: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24B">
        <w:rPr>
          <w:rFonts w:ascii="Times New Roman" w:hAnsi="Times New Roman" w:cs="Times New Roman"/>
          <w:sz w:val="28"/>
          <w:szCs w:val="28"/>
        </w:rPr>
        <w:t>кинезиологические</w:t>
      </w:r>
      <w:proofErr w:type="spellEnd"/>
      <w:r w:rsidRPr="00EB124B">
        <w:rPr>
          <w:rFonts w:ascii="Times New Roman" w:hAnsi="Times New Roman" w:cs="Times New Roman"/>
          <w:sz w:val="28"/>
          <w:szCs w:val="28"/>
        </w:rPr>
        <w:t xml:space="preserve"> упражнения;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24B">
        <w:rPr>
          <w:rFonts w:ascii="Times New Roman" w:hAnsi="Times New Roman" w:cs="Times New Roman"/>
          <w:sz w:val="28"/>
          <w:szCs w:val="28"/>
        </w:rPr>
        <w:t>самомассаж</w:t>
      </w:r>
      <w:proofErr w:type="spellEnd"/>
      <w:r w:rsidRPr="00EB124B">
        <w:rPr>
          <w:rFonts w:ascii="Times New Roman" w:hAnsi="Times New Roman" w:cs="Times New Roman"/>
          <w:sz w:val="28"/>
          <w:szCs w:val="28"/>
        </w:rPr>
        <w:t>;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дидактические задания;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дыхательные упражнения;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прослушивание классической музыки;</w:t>
      </w:r>
    </w:p>
    <w:p w:rsidR="00773566" w:rsidRPr="00EB124B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творческие задания;</w:t>
      </w:r>
    </w:p>
    <w:p w:rsidR="00773566" w:rsidRDefault="004E7722" w:rsidP="00EB124B">
      <w:pPr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124B">
        <w:rPr>
          <w:rFonts w:ascii="Times New Roman" w:hAnsi="Times New Roman" w:cs="Times New Roman"/>
          <w:sz w:val="28"/>
          <w:szCs w:val="28"/>
        </w:rPr>
        <w:t>пальчиковая гимнастика;</w:t>
      </w:r>
    </w:p>
    <w:p w:rsidR="00EB124B" w:rsidRPr="00EB124B" w:rsidRDefault="00EB124B" w:rsidP="00EB124B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EB124B">
        <w:rPr>
          <w:sz w:val="28"/>
          <w:szCs w:val="28"/>
        </w:rPr>
        <w:t>логоритмика</w:t>
      </w:r>
      <w:proofErr w:type="spellEnd"/>
    </w:p>
    <w:p w:rsidR="00EB124B" w:rsidRDefault="00EB124B" w:rsidP="000B7F5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B7F51" w:rsidRPr="003010E7" w:rsidRDefault="0060496A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нейропсихологического подхода с</w:t>
      </w:r>
      <w:r w:rsidR="000B7F51"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уществует так называемая </w:t>
      </w:r>
      <w:r w:rsidR="000B7F51" w:rsidRPr="005A1C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Гимнастика Мозга, </w:t>
      </w:r>
      <w:r w:rsidR="000B7F51"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которой</w:t>
      </w:r>
      <w:r w:rsidR="000B7F51" w:rsidRPr="005A1C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активизируют полноценную </w:t>
      </w:r>
      <w:r w:rsidR="000B7F51" w:rsidRPr="005A1C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деятельность ума и тела, помогают управлять своей эмоциональной, физической и умственной жизнью.</w:t>
      </w:r>
      <w:r w:rsidR="000B7F51"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интегрирующие упражнения пробуждают систему “интеллект-тело” и приводят её в готовность к обучению.</w:t>
      </w:r>
    </w:p>
    <w:p w:rsidR="0060496A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“Гимнастика Мозга” была разработана в 1970-х годах американским доктором Полом </w:t>
      </w:r>
      <w:proofErr w:type="spellStart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Деннисоном</w:t>
      </w:r>
      <w:proofErr w:type="spellEnd"/>
      <w:r w:rsidR="006049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7F51" w:rsidRPr="003010E7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1987 году в Америке была основана Организация Образовательной </w:t>
      </w:r>
      <w:proofErr w:type="spellStart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Кинезиологии</w:t>
      </w:r>
      <w:proofErr w:type="spellEnd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proofErr w:type="spellStart"/>
      <w:r w:rsidRPr="005A1C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Кинезиология</w:t>
      </w:r>
      <w:proofErr w:type="spellEnd"/>
      <w:r w:rsidRPr="005A1C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наука о развитии головного мозга через движение</w:t>
      </w: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С этого времени Гимнастика Мозга начала распространяться по всему миру и </w:t>
      </w:r>
      <w:proofErr w:type="gramStart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принесла замечательные результаты</w:t>
      </w:r>
      <w:proofErr w:type="gramEnd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развитии учеников как общих, так и специальных учебных заведений.</w:t>
      </w:r>
    </w:p>
    <w:p w:rsidR="0060496A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России ГМ впервые появилась в 1988 г. </w:t>
      </w:r>
    </w:p>
    <w:p w:rsidR="000B7F51" w:rsidRPr="003010E7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Огромная польза и привлекательность ГМ состоит в её простоте и практичности. Человек может выполнять эти упражнения в любое время и в любом месте, для повышения эффективности того, что он в данный момент делает. </w:t>
      </w:r>
      <w:r w:rsidRPr="005A1C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Главная идея, которую пропагандируют </w:t>
      </w:r>
      <w:proofErr w:type="spellStart"/>
      <w:r w:rsidRPr="005A1C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кинезиологи</w:t>
      </w:r>
      <w:proofErr w:type="spellEnd"/>
      <w:r w:rsidRPr="005A1C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такова</w:t>
      </w:r>
      <w:r w:rsidRPr="003010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– развивающая работа должна быть направлена от движения к мышлению, а не наоборот.</w:t>
      </w:r>
    </w:p>
    <w:p w:rsidR="000B7F51" w:rsidRPr="003010E7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движения комплексов ГМ воздействуют на различные системы управления организмом. Все их можно разделить на </w:t>
      </w:r>
      <w:r w:rsidRPr="005A1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три блока</w:t>
      </w: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7F51" w:rsidRPr="005A1C13" w:rsidRDefault="000B7F51" w:rsidP="000B7F5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Упражнения, увеличивающие тонус коры </w:t>
      </w:r>
      <w:proofErr w:type="gramStart"/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/м (дыхательные упражнения, массаж биологически-активных точек.).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повышение энергетики коры </w:t>
      </w:r>
      <w:proofErr w:type="gramStart"/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/м.</w:t>
      </w:r>
    </w:p>
    <w:p w:rsidR="000B7F51" w:rsidRPr="005A1C13" w:rsidRDefault="000B7F51" w:rsidP="000B7F5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 улучшающие возможности приёма и переработки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(движения конечностями перекрёстно-латерального характера). Цель: восстановление нарушенных межполушарных связей и функциональной асимметрии мозга.</w:t>
      </w:r>
    </w:p>
    <w:p w:rsidR="000B7F51" w:rsidRDefault="000B7F51" w:rsidP="000B7F5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 улучшающие контроль и регуляцию деятельности (движения и позы перекрёстного характера).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1C1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восстановление связи между лобным и затылочным отделами мозга, установление баланса между правым и левым полем человека, снятие эмоционального стресса.</w:t>
      </w:r>
    </w:p>
    <w:p w:rsidR="000B7F51" w:rsidRPr="005A1C13" w:rsidRDefault="000B7F51" w:rsidP="000B7F5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F51" w:rsidRPr="005A1C13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упражнений ГМ требует осмысленности и высокого уровня </w:t>
      </w:r>
      <w:proofErr w:type="spellStart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30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такого движения и доведение его до автоматизма </w:t>
      </w:r>
      <w:r w:rsidRPr="005A1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возможно только при условии создания в коре </w:t>
      </w:r>
      <w:proofErr w:type="gramStart"/>
      <w:r w:rsidRPr="005A1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г</w:t>
      </w:r>
      <w:proofErr w:type="gramEnd"/>
      <w:r w:rsidRPr="005A1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/м</w:t>
      </w:r>
      <w:r w:rsidRPr="005A1C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1C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новых нейронных сетей, что в свою очередь расширяет резервные возможности мозга.</w:t>
      </w:r>
    </w:p>
    <w:p w:rsidR="000B7F51" w:rsidRDefault="000B7F51" w:rsidP="000B7F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7F51" w:rsidRDefault="000B7F51" w:rsidP="000B7F5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0B7F51" w:rsidSect="009105A2"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1A2B"/>
    <w:multiLevelType w:val="hybridMultilevel"/>
    <w:tmpl w:val="1382D792"/>
    <w:lvl w:ilvl="0" w:tplc="7BE44F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E056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8ED4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BC1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30DD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4A7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C23F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B2C4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0A14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A80688"/>
    <w:multiLevelType w:val="hybridMultilevel"/>
    <w:tmpl w:val="7330733C"/>
    <w:lvl w:ilvl="0" w:tplc="4498D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B2B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C01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DEB5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9A8F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4CA1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D435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C8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A840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BC1213E"/>
    <w:multiLevelType w:val="hybridMultilevel"/>
    <w:tmpl w:val="185026E0"/>
    <w:lvl w:ilvl="0" w:tplc="A2DC4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6E05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8FA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0EA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CE94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086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A5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287D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432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BC29DA"/>
    <w:multiLevelType w:val="hybridMultilevel"/>
    <w:tmpl w:val="72DE2CA8"/>
    <w:lvl w:ilvl="0" w:tplc="A54E2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A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6D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AB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49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F80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82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C5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38F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5BD27A2"/>
    <w:multiLevelType w:val="hybridMultilevel"/>
    <w:tmpl w:val="5072994E"/>
    <w:lvl w:ilvl="0" w:tplc="D0B65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8860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2F4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52F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C72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5AE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CCA9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0E94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D07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6EE4BA0"/>
    <w:multiLevelType w:val="multilevel"/>
    <w:tmpl w:val="08EEE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5E77"/>
    <w:rsid w:val="000B7F51"/>
    <w:rsid w:val="00425E77"/>
    <w:rsid w:val="004E7722"/>
    <w:rsid w:val="0060496A"/>
    <w:rsid w:val="00773566"/>
    <w:rsid w:val="009105A2"/>
    <w:rsid w:val="009F5172"/>
    <w:rsid w:val="00EB124B"/>
    <w:rsid w:val="00EB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5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E7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25E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8860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643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9608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9046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1229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5327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2022">
          <w:marLeft w:val="720"/>
          <w:marRight w:val="0"/>
          <w:marTop w:val="91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8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87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976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014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88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599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309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176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Dasha</cp:lastModifiedBy>
  <cp:revision>5</cp:revision>
  <dcterms:created xsi:type="dcterms:W3CDTF">2025-01-14T14:27:00Z</dcterms:created>
  <dcterms:modified xsi:type="dcterms:W3CDTF">2025-01-18T11:33:00Z</dcterms:modified>
</cp:coreProperties>
</file>